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A36B3" w:rsidR="008A36B3" w:rsidP="008A36B3" w:rsidRDefault="008A36B3" w14:paraId="8365e92" w14:textId="8365e92">
      <w:pPr>
        <w:tabs>
          <w:tab w:val="left" w:pos="5940"/>
        </w:tabs>
        <w:spacing w:after="0" w:line="240" w:lineRule="atLeast"/>
        <w15:collapsed w:val="false"/>
        <w:rPr>
          <w:rFonts w:eastAsia="Times New Roman" w:cs="Arial"/>
          <w:bCs/>
          <w:spacing w:val="8"/>
          <w:szCs w:val="24"/>
          <w:lang w:eastAsia="hr-HR"/>
        </w:rPr>
      </w:pPr>
      <w:bookmarkStart w:name="_GoBack" w:id="0"/>
      <w:bookmarkEnd w:id="0"/>
      <w:r w:rsidRPr="008A36B3">
        <w:rPr>
          <w:rFonts w:eastAsia="Times New Roman" w:cs="Arial"/>
          <w:bCs/>
          <w:szCs w:val="24"/>
          <w:lang w:eastAsia="hr-HR"/>
        </w:rPr>
        <w:t xml:space="preserve">REPUBLIKA HRVATSKA </w:t>
      </w:r>
      <w:r w:rsidRPr="008A36B3">
        <w:rPr>
          <w:rFonts w:eastAsia="Times New Roman" w:cs="Arial"/>
          <w:bCs/>
          <w:szCs w:val="24"/>
          <w:lang w:eastAsia="hr-HR"/>
        </w:rPr>
        <w:tab/>
      </w:r>
      <w:r w:rsidRPr="008A36B3">
        <w:rPr>
          <w:rFonts w:eastAsia="Times New Roman" w:cs="Arial"/>
          <w:bCs/>
          <w:szCs w:val="24"/>
          <w:lang w:eastAsia="hr-HR"/>
        </w:rPr>
        <w:tab/>
      </w:r>
      <w:r w:rsidRPr="008A36B3">
        <w:rPr>
          <w:rFonts w:eastAsia="Times New Roman" w:cs="Arial"/>
          <w:bCs/>
          <w:szCs w:val="24"/>
          <w:lang w:eastAsia="hr-HR"/>
        </w:rPr>
        <w:tab/>
      </w:r>
      <w:r w:rsidRPr="008A36B3">
        <w:rPr>
          <w:rFonts w:eastAsia="Times New Roman" w:cs="Arial"/>
          <w:bCs/>
          <w:szCs w:val="24"/>
          <w:lang w:eastAsia="hr-HR"/>
        </w:rPr>
        <w:tab/>
        <w:t xml:space="preserve">       </w:t>
      </w:r>
    </w:p>
    <w:p w:rsidRPr="008A36B3" w:rsidR="008A36B3" w:rsidP="008A36B3" w:rsidRDefault="008A36B3">
      <w:pPr>
        <w:spacing w:after="0" w:line="240" w:lineRule="atLeast"/>
        <w:rPr>
          <w:rFonts w:eastAsia="Times New Roman" w:cs="Arial"/>
          <w:bCs/>
          <w:szCs w:val="24"/>
          <w:lang w:eastAsia="hr-HR"/>
        </w:rPr>
      </w:pPr>
      <w:r w:rsidRPr="008A36B3">
        <w:rPr>
          <w:rFonts w:eastAsia="Times New Roman" w:cs="Arial"/>
          <w:bCs/>
          <w:szCs w:val="24"/>
          <w:lang w:eastAsia="hr-HR"/>
        </w:rPr>
        <w:t xml:space="preserve">TRGOVAČKI SUD U PAZINU </w:t>
      </w:r>
      <w:r w:rsidRPr="008A36B3">
        <w:rPr>
          <w:rFonts w:eastAsia="Times New Roman" w:cs="Arial"/>
          <w:bCs/>
          <w:szCs w:val="24"/>
          <w:lang w:eastAsia="hr-HR"/>
        </w:rPr>
        <w:tab/>
      </w:r>
      <w:r w:rsidRPr="008A36B3">
        <w:rPr>
          <w:rFonts w:eastAsia="Times New Roman" w:cs="Arial"/>
          <w:bCs/>
          <w:szCs w:val="24"/>
          <w:lang w:eastAsia="hr-HR"/>
        </w:rPr>
        <w:tab/>
      </w:r>
      <w:r w:rsidRPr="008A36B3">
        <w:rPr>
          <w:rFonts w:eastAsia="Times New Roman" w:cs="Arial"/>
          <w:bCs/>
          <w:szCs w:val="24"/>
          <w:lang w:eastAsia="hr-HR"/>
        </w:rPr>
        <w:tab/>
      </w:r>
      <w:r w:rsidRPr="008A36B3">
        <w:rPr>
          <w:rFonts w:eastAsia="Times New Roman" w:cs="Arial"/>
          <w:bCs/>
          <w:szCs w:val="24"/>
          <w:lang w:eastAsia="hr-HR"/>
        </w:rPr>
        <w:tab/>
      </w:r>
      <w:r w:rsidRPr="008A36B3">
        <w:rPr>
          <w:rFonts w:eastAsia="Times New Roman" w:cs="Arial"/>
          <w:bCs/>
          <w:szCs w:val="24"/>
          <w:lang w:eastAsia="hr-HR"/>
        </w:rPr>
        <w:tab/>
      </w:r>
      <w:r w:rsidRPr="008A36B3">
        <w:rPr>
          <w:rFonts w:eastAsia="Times New Roman" w:cs="Arial"/>
          <w:bCs/>
          <w:szCs w:val="24"/>
          <w:lang w:eastAsia="hr-HR"/>
        </w:rPr>
        <w:tab/>
      </w:r>
    </w:p>
    <w:p w:rsidRPr="008A36B3" w:rsidR="008A36B3" w:rsidP="008A36B3" w:rsidRDefault="008A36B3">
      <w:pPr>
        <w:spacing w:after="0" w:line="240" w:lineRule="atLeast"/>
        <w:rPr>
          <w:rFonts w:eastAsia="Times New Roman" w:cs="Arial"/>
          <w:bCs/>
          <w:szCs w:val="24"/>
          <w:lang w:eastAsia="hr-HR"/>
        </w:rPr>
      </w:pPr>
      <w:r w:rsidRPr="008A36B3">
        <w:rPr>
          <w:rFonts w:eastAsia="Times New Roman" w:cs="Arial"/>
          <w:bCs/>
          <w:szCs w:val="24"/>
          <w:lang w:eastAsia="hr-HR"/>
        </w:rPr>
        <w:t xml:space="preserve">52000 PAZIN, Dršćevka 1 </w:t>
      </w:r>
      <w:r w:rsidRPr="008A36B3">
        <w:rPr>
          <w:rFonts w:eastAsia="Times New Roman" w:cs="Arial"/>
          <w:bCs/>
          <w:szCs w:val="24"/>
          <w:lang w:eastAsia="hr-HR"/>
        </w:rPr>
        <w:tab/>
      </w:r>
      <w:r w:rsidRPr="008A36B3">
        <w:rPr>
          <w:rFonts w:eastAsia="Times New Roman" w:cs="Arial"/>
          <w:bCs/>
          <w:szCs w:val="24"/>
          <w:lang w:eastAsia="hr-HR"/>
        </w:rPr>
        <w:tab/>
      </w:r>
      <w:r w:rsidRPr="008A36B3">
        <w:rPr>
          <w:rFonts w:eastAsia="Times New Roman" w:cs="Arial"/>
          <w:bCs/>
          <w:szCs w:val="24"/>
          <w:lang w:eastAsia="hr-HR"/>
        </w:rPr>
        <w:tab/>
      </w:r>
      <w:r w:rsidRPr="008A36B3">
        <w:rPr>
          <w:rFonts w:eastAsia="Times New Roman" w:cs="Arial"/>
          <w:bCs/>
          <w:szCs w:val="24"/>
          <w:lang w:eastAsia="hr-HR"/>
        </w:rPr>
        <w:tab/>
      </w:r>
      <w:r w:rsidRPr="008A36B3">
        <w:rPr>
          <w:rFonts w:eastAsia="Times New Roman" w:cs="Arial"/>
          <w:bCs/>
          <w:szCs w:val="24"/>
          <w:lang w:eastAsia="hr-HR"/>
        </w:rPr>
        <w:tab/>
      </w:r>
    </w:p>
    <w:p w:rsidRPr="008A36B3" w:rsidR="008A36B3" w:rsidP="008A36B3" w:rsidRDefault="008A36B3">
      <w:pPr>
        <w:spacing w:after="0" w:line="240" w:lineRule="atLeast"/>
        <w:rPr>
          <w:rFonts w:eastAsia="Times New Roman" w:cs="Arial"/>
          <w:bCs/>
          <w:szCs w:val="24"/>
          <w:lang w:eastAsia="hr-HR"/>
        </w:rPr>
      </w:pPr>
      <w:r w:rsidRPr="008A36B3">
        <w:rPr>
          <w:rFonts w:eastAsia="Times New Roman" w:cs="Arial"/>
          <w:bCs/>
          <w:szCs w:val="24"/>
          <w:lang w:eastAsia="hr-HR"/>
        </w:rPr>
        <w:tab/>
        <w:t xml:space="preserve">        </w:t>
      </w:r>
    </w:p>
    <w:p w:rsidRPr="008A36B3" w:rsidR="008A36B3" w:rsidP="008A36B3" w:rsidRDefault="008A36B3">
      <w:pPr>
        <w:spacing w:after="0" w:line="240" w:lineRule="atLeast"/>
        <w:rPr>
          <w:rFonts w:eastAsia="Times New Roman" w:cs="Arial"/>
          <w:bCs/>
          <w:szCs w:val="24"/>
          <w:lang w:eastAsia="hr-HR"/>
        </w:rPr>
      </w:pPr>
      <w:r w:rsidRPr="008A36B3">
        <w:rPr>
          <w:rFonts w:eastAsia="Times New Roman" w:cs="Arial"/>
          <w:bCs/>
          <w:szCs w:val="24"/>
          <w:lang w:eastAsia="hr-HR"/>
        </w:rPr>
        <w:t xml:space="preserve">                                                                                </w:t>
      </w:r>
      <w:r w:rsidRPr="008A36B3">
        <w:rPr>
          <w:rFonts w:eastAsia="Times New Roman" w:cs="Arial"/>
          <w:bCs/>
          <w:szCs w:val="24"/>
          <w:lang w:eastAsia="hr-HR"/>
        </w:rPr>
        <w:tab/>
      </w:r>
      <w:r w:rsidRPr="008A36B3">
        <w:rPr>
          <w:rFonts w:eastAsia="Times New Roman" w:cs="Arial"/>
          <w:bCs/>
          <w:szCs w:val="24"/>
          <w:lang w:eastAsia="hr-HR"/>
        </w:rPr>
        <w:tab/>
      </w:r>
      <w:r w:rsidRPr="008A36B3">
        <w:rPr>
          <w:rFonts w:eastAsia="Times New Roman" w:cs="Arial"/>
          <w:bCs/>
          <w:szCs w:val="24"/>
          <w:lang w:eastAsia="hr-HR"/>
        </w:rPr>
        <w:tab/>
        <w:t xml:space="preserve">     St-177/</w:t>
      </w:r>
      <w:r w:rsidRPr="00162F77">
        <w:rPr>
          <w:rFonts w:eastAsia="Times New Roman" w:cs="Arial"/>
          <w:bCs/>
          <w:szCs w:val="24"/>
          <w:lang w:eastAsia="hr-HR"/>
        </w:rPr>
        <w:t>2024-1</w:t>
      </w:r>
      <w:r w:rsidRPr="00162F77" w:rsidR="0071581A">
        <w:rPr>
          <w:rFonts w:eastAsia="Times New Roman" w:cs="Arial"/>
          <w:bCs/>
          <w:szCs w:val="24"/>
          <w:lang w:eastAsia="hr-HR"/>
        </w:rPr>
        <w:t>3</w:t>
      </w:r>
    </w:p>
    <w:p w:rsidRPr="008A36B3" w:rsidR="008A36B3" w:rsidP="008A36B3" w:rsidRDefault="008A36B3">
      <w:pPr>
        <w:spacing w:after="0" w:line="240" w:lineRule="atLeast"/>
        <w:rPr>
          <w:rFonts w:eastAsia="Times New Roman" w:cs="Arial"/>
          <w:bCs/>
          <w:szCs w:val="24"/>
          <w:lang w:eastAsia="hr-HR"/>
        </w:rPr>
      </w:pPr>
      <w:r w:rsidRPr="008A36B3">
        <w:rPr>
          <w:rFonts w:eastAsia="Times New Roman" w:cs="Arial"/>
          <w:bCs/>
          <w:szCs w:val="24"/>
          <w:lang w:eastAsia="hr-HR"/>
        </w:rPr>
        <w:t xml:space="preserve">                 </w:t>
      </w:r>
    </w:p>
    <w:p w:rsidRPr="008A36B3" w:rsidR="008A36B3" w:rsidP="008A36B3" w:rsidRDefault="008A36B3">
      <w:pPr>
        <w:spacing w:after="0" w:line="240" w:lineRule="atLeast"/>
        <w:jc w:val="center"/>
        <w:rPr>
          <w:rFonts w:eastAsia="Times New Roman" w:cs="Arial"/>
          <w:bCs/>
          <w:szCs w:val="24"/>
          <w:lang w:eastAsia="hr-HR"/>
        </w:rPr>
      </w:pPr>
      <w:r w:rsidRPr="008A36B3">
        <w:rPr>
          <w:rFonts w:eastAsia="Times New Roman" w:cs="Arial"/>
          <w:bCs/>
          <w:szCs w:val="24"/>
          <w:lang w:eastAsia="hr-HR"/>
        </w:rPr>
        <w:t>Z A P I S N I K</w:t>
      </w:r>
    </w:p>
    <w:p w:rsidRPr="008A36B3" w:rsidR="008A36B3" w:rsidP="008A36B3" w:rsidRDefault="008A36B3">
      <w:pPr>
        <w:spacing w:after="0" w:line="240" w:lineRule="atLeast"/>
        <w:jc w:val="center"/>
        <w:rPr>
          <w:rFonts w:eastAsia="Times New Roman" w:cs="Arial"/>
          <w:bCs/>
          <w:szCs w:val="24"/>
          <w:lang w:eastAsia="hr-HR"/>
        </w:rPr>
      </w:pPr>
      <w:r w:rsidRPr="008A36B3">
        <w:rPr>
          <w:rFonts w:eastAsia="Times New Roman" w:cs="Arial"/>
          <w:bCs/>
          <w:szCs w:val="24"/>
          <w:lang w:eastAsia="hr-HR"/>
        </w:rPr>
        <w:t xml:space="preserve">Od </w:t>
      </w:r>
      <w:r>
        <w:rPr>
          <w:rFonts w:eastAsia="Times New Roman" w:cs="Arial"/>
          <w:bCs/>
          <w:szCs w:val="24"/>
          <w:lang w:eastAsia="hr-HR"/>
        </w:rPr>
        <w:t>9. srpnja</w:t>
      </w:r>
      <w:r w:rsidRPr="008A36B3">
        <w:rPr>
          <w:rFonts w:eastAsia="Times New Roman" w:cs="Arial"/>
          <w:bCs/>
          <w:szCs w:val="24"/>
          <w:lang w:eastAsia="hr-HR"/>
        </w:rPr>
        <w:t xml:space="preserve"> 2024.</w:t>
      </w:r>
    </w:p>
    <w:p w:rsidRPr="008A36B3" w:rsidR="008A36B3" w:rsidP="008A36B3" w:rsidRDefault="008A36B3">
      <w:pPr>
        <w:spacing w:after="0" w:line="240" w:lineRule="atLeast"/>
        <w:jc w:val="center"/>
        <w:rPr>
          <w:rFonts w:eastAsia="Times New Roman" w:cs="Arial"/>
          <w:bCs/>
          <w:szCs w:val="24"/>
          <w:lang w:eastAsia="hr-HR"/>
        </w:rPr>
      </w:pPr>
      <w:r w:rsidRPr="008A36B3">
        <w:rPr>
          <w:rFonts w:eastAsia="Times New Roman" w:cs="Arial"/>
          <w:bCs/>
          <w:szCs w:val="24"/>
          <w:lang w:eastAsia="hr-HR"/>
        </w:rPr>
        <w:t>Sastavljen kod Trgovačkog suda u Pazinu,</w:t>
      </w:r>
    </w:p>
    <w:p w:rsidRPr="008A36B3" w:rsidR="008A36B3" w:rsidP="008A36B3" w:rsidRDefault="008A36B3">
      <w:pPr>
        <w:spacing w:after="0" w:line="240" w:lineRule="atLeast"/>
        <w:jc w:val="center"/>
        <w:rPr>
          <w:rFonts w:eastAsia="Times New Roman" w:cs="Arial"/>
          <w:bCs/>
          <w:color w:val="FF0000"/>
          <w:szCs w:val="24"/>
          <w:lang w:eastAsia="hr-HR"/>
        </w:rPr>
      </w:pPr>
      <w:r w:rsidRPr="008A36B3">
        <w:rPr>
          <w:rFonts w:eastAsia="Times New Roman" w:cs="Arial"/>
          <w:bCs/>
          <w:szCs w:val="24"/>
          <w:lang w:eastAsia="hr-HR"/>
        </w:rPr>
        <w:t>ročište radi utvrđivanja pretpostavki za otvaranje stečajnog postupka nad dužnikom</w:t>
      </w:r>
    </w:p>
    <w:p w:rsidRPr="008A36B3" w:rsidR="008A36B3" w:rsidP="008A36B3" w:rsidRDefault="008A36B3">
      <w:pPr>
        <w:spacing w:after="0" w:line="240" w:lineRule="atLeast"/>
        <w:jc w:val="center"/>
        <w:rPr>
          <w:rFonts w:eastAsia="Times New Roman" w:cs="Arial"/>
          <w:bCs/>
          <w:szCs w:val="24"/>
          <w:lang w:eastAsia="hr-HR"/>
        </w:rPr>
      </w:pPr>
      <w:r w:rsidRPr="008A36B3">
        <w:rPr>
          <w:rFonts w:cs="Arial"/>
          <w:szCs w:val="24"/>
        </w:rPr>
        <w:t>UGOSTITELJSTVO KIVI d.o.o., Tar, Turistička 22, OIB: 45041916493</w:t>
      </w:r>
    </w:p>
    <w:p w:rsidRPr="008A36B3" w:rsidR="008A36B3" w:rsidP="00F768B5" w:rsidRDefault="008A36B3">
      <w:pPr>
        <w:spacing w:after="0" w:line="240" w:lineRule="atLeast"/>
        <w:ind w:firstLine="720"/>
        <w:rPr>
          <w:rFonts w:eastAsia="Times New Roman" w:cs="Arial"/>
          <w:bCs/>
          <w:szCs w:val="24"/>
          <w:lang w:eastAsia="hr-HR"/>
        </w:rPr>
      </w:pPr>
      <w:r w:rsidRPr="008A36B3">
        <w:rPr>
          <w:rFonts w:eastAsia="Times New Roman" w:cs="Arial"/>
          <w:bCs/>
          <w:szCs w:val="24"/>
          <w:lang w:eastAsia="hr-HR"/>
        </w:rPr>
        <w:t xml:space="preserve">  </w:t>
      </w:r>
    </w:p>
    <w:p w:rsidRPr="008A36B3" w:rsidR="008A36B3" w:rsidP="008A36B3" w:rsidRDefault="008A36B3">
      <w:pPr>
        <w:spacing w:after="0" w:line="240" w:lineRule="atLeast"/>
        <w:jc w:val="both"/>
        <w:rPr>
          <w:rFonts w:eastAsia="Times New Roman" w:cs="Arial"/>
          <w:bCs/>
          <w:szCs w:val="24"/>
          <w:lang w:eastAsia="hr-HR"/>
        </w:rPr>
      </w:pPr>
      <w:r w:rsidRPr="008A36B3">
        <w:rPr>
          <w:rFonts w:eastAsia="Times New Roman" w:cs="Arial"/>
          <w:bCs/>
          <w:szCs w:val="24"/>
          <w:lang w:eastAsia="hr-HR"/>
        </w:rPr>
        <w:t>OD SUDA NAZOČNI:</w:t>
      </w:r>
    </w:p>
    <w:p w:rsidRPr="008A36B3" w:rsidR="008A36B3" w:rsidP="008A36B3" w:rsidRDefault="008A36B3">
      <w:pPr>
        <w:spacing w:after="0" w:line="240" w:lineRule="atLeast"/>
        <w:jc w:val="both"/>
        <w:rPr>
          <w:rFonts w:eastAsia="Times New Roman" w:cs="Arial"/>
          <w:bCs/>
          <w:szCs w:val="24"/>
          <w:lang w:eastAsia="hr-HR"/>
        </w:rPr>
      </w:pPr>
      <w:r w:rsidRPr="008A36B3">
        <w:rPr>
          <w:rFonts w:eastAsia="Times New Roman" w:cs="Arial"/>
          <w:bCs/>
          <w:szCs w:val="24"/>
          <w:lang w:eastAsia="hr-HR"/>
        </w:rPr>
        <w:t xml:space="preserve">Adrijana Labinjan Skok, sutkinja </w:t>
      </w:r>
    </w:p>
    <w:p w:rsidRPr="008A36B3" w:rsidR="008A36B3" w:rsidP="008A36B3" w:rsidRDefault="008A36B3">
      <w:pPr>
        <w:spacing w:after="0" w:line="240" w:lineRule="atLeast"/>
        <w:jc w:val="both"/>
        <w:rPr>
          <w:rFonts w:eastAsia="Times New Roman" w:cs="Arial"/>
          <w:bCs/>
          <w:szCs w:val="24"/>
          <w:lang w:eastAsia="hr-HR"/>
        </w:rPr>
      </w:pPr>
      <w:r w:rsidRPr="008A36B3">
        <w:rPr>
          <w:rFonts w:eastAsia="Times New Roman" w:cs="Arial"/>
          <w:bCs/>
          <w:szCs w:val="24"/>
          <w:lang w:eastAsia="hr-HR"/>
        </w:rPr>
        <w:t>Jasmina Matika, zapisničarka</w:t>
      </w:r>
    </w:p>
    <w:p w:rsidRPr="008A36B3" w:rsidR="008A36B3" w:rsidP="008A36B3" w:rsidRDefault="008A36B3">
      <w:pPr>
        <w:spacing w:after="0" w:line="240" w:lineRule="atLeast"/>
        <w:jc w:val="both"/>
        <w:rPr>
          <w:rFonts w:eastAsia="Times New Roman" w:cs="Arial"/>
          <w:bCs/>
          <w:szCs w:val="24"/>
          <w:lang w:eastAsia="hr-HR"/>
        </w:rPr>
      </w:pPr>
    </w:p>
    <w:p w:rsidRPr="00B256D5" w:rsidR="008A36B3" w:rsidP="008A36B3" w:rsidRDefault="008A36B3">
      <w:pPr>
        <w:spacing w:after="0" w:line="240" w:lineRule="atLeast"/>
        <w:jc w:val="both"/>
        <w:rPr>
          <w:rFonts w:eastAsia="Times New Roman" w:cs="Arial"/>
          <w:bCs/>
          <w:szCs w:val="24"/>
          <w:lang w:eastAsia="hr-HR"/>
        </w:rPr>
      </w:pPr>
      <w:r w:rsidRPr="00B256D5">
        <w:rPr>
          <w:rFonts w:eastAsia="Times New Roman" w:cs="Arial"/>
          <w:bCs/>
          <w:szCs w:val="24"/>
          <w:lang w:eastAsia="hr-HR"/>
        </w:rPr>
        <w:t>Početak u 9:15 sati. Ročište je javno.</w:t>
      </w:r>
    </w:p>
    <w:p w:rsidRPr="00B256D5" w:rsidR="008A36B3" w:rsidP="008A36B3" w:rsidRDefault="008A36B3">
      <w:pPr>
        <w:spacing w:after="0" w:line="240" w:lineRule="atLeast"/>
        <w:jc w:val="both"/>
        <w:rPr>
          <w:rFonts w:eastAsia="Times New Roman" w:cs="Arial"/>
          <w:bCs/>
          <w:szCs w:val="24"/>
          <w:lang w:eastAsia="hr-HR"/>
        </w:rPr>
      </w:pPr>
      <w:r w:rsidRPr="00B256D5">
        <w:rPr>
          <w:rFonts w:eastAsia="Times New Roman" w:cs="Arial"/>
          <w:bCs/>
          <w:szCs w:val="24"/>
          <w:lang w:eastAsia="hr-HR"/>
        </w:rPr>
        <w:t>Utvrđuje se da su pristupili:</w:t>
      </w:r>
    </w:p>
    <w:p w:rsidRPr="00B256D5" w:rsidR="008A36B3" w:rsidP="008A36B3" w:rsidRDefault="008A36B3">
      <w:pPr>
        <w:spacing w:after="0" w:line="240" w:lineRule="atLeast"/>
        <w:jc w:val="both"/>
        <w:rPr>
          <w:rFonts w:eastAsia="Times New Roman" w:cs="Arial"/>
          <w:bCs/>
          <w:szCs w:val="24"/>
          <w:lang w:eastAsia="hr-HR"/>
        </w:rPr>
      </w:pPr>
      <w:r w:rsidRPr="00B256D5">
        <w:rPr>
          <w:rFonts w:eastAsia="Times New Roman" w:cs="Arial"/>
          <w:bCs/>
          <w:szCs w:val="24"/>
          <w:lang w:eastAsia="hr-HR"/>
        </w:rPr>
        <w:t>- Za predlagatelja: nitko</w:t>
      </w:r>
    </w:p>
    <w:p w:rsidRPr="00B256D5" w:rsidR="00B256D5" w:rsidP="008A36B3" w:rsidRDefault="00B256D5">
      <w:pPr>
        <w:spacing w:after="0" w:line="240" w:lineRule="atLeast"/>
        <w:jc w:val="both"/>
        <w:rPr>
          <w:rFonts w:eastAsia="Times New Roman" w:cs="Arial"/>
          <w:bCs/>
          <w:szCs w:val="24"/>
          <w:lang w:eastAsia="hr-HR"/>
        </w:rPr>
      </w:pPr>
      <w:r w:rsidRPr="00B256D5">
        <w:rPr>
          <w:rFonts w:eastAsia="Times New Roman" w:cs="Arial"/>
          <w:bCs/>
          <w:szCs w:val="24"/>
          <w:lang w:eastAsia="hr-HR"/>
        </w:rPr>
        <w:t xml:space="preserve">- Za dužnika: pun. privremenog upravitelja Marine Sluganović, odvjetnik Dejvid </w:t>
      </w:r>
    </w:p>
    <w:p w:rsidRPr="00B256D5" w:rsidR="008A36B3" w:rsidP="008A36B3" w:rsidRDefault="00B256D5">
      <w:pPr>
        <w:spacing w:after="0" w:line="240" w:lineRule="atLeast"/>
        <w:jc w:val="both"/>
        <w:rPr>
          <w:rFonts w:eastAsia="Times New Roman" w:cs="Arial"/>
          <w:bCs/>
          <w:szCs w:val="24"/>
          <w:lang w:eastAsia="hr-HR"/>
        </w:rPr>
      </w:pPr>
      <w:r w:rsidRPr="00B256D5">
        <w:rPr>
          <w:rFonts w:eastAsia="Times New Roman" w:cs="Arial"/>
          <w:bCs/>
          <w:szCs w:val="24"/>
          <w:lang w:eastAsia="hr-HR"/>
        </w:rPr>
        <w:t xml:space="preserve">  Kazalac iz Poreča</w:t>
      </w:r>
    </w:p>
    <w:p w:rsidRPr="00B256D5" w:rsidR="008A36B3" w:rsidP="008A36B3" w:rsidRDefault="008A36B3">
      <w:pPr>
        <w:spacing w:after="0" w:line="240" w:lineRule="atLeast"/>
        <w:jc w:val="both"/>
        <w:rPr>
          <w:rFonts w:eastAsia="Times New Roman" w:cs="Arial"/>
          <w:bCs/>
          <w:szCs w:val="24"/>
          <w:lang w:eastAsia="hr-HR"/>
        </w:rPr>
      </w:pPr>
    </w:p>
    <w:p w:rsidRPr="008A36B3" w:rsidR="008A36B3" w:rsidP="008A36B3" w:rsidRDefault="008837E3">
      <w:pPr>
        <w:spacing w:after="0" w:line="240" w:lineRule="atLeast"/>
        <w:ind w:firstLine="708"/>
        <w:jc w:val="both"/>
        <w:rPr>
          <w:rFonts w:eastAsia="Times New Roman" w:cs="Arial"/>
          <w:szCs w:val="24"/>
          <w:lang w:eastAsia="hr-HR"/>
        </w:rPr>
      </w:pPr>
      <w:r>
        <w:rPr>
          <w:rFonts w:eastAsia="Times New Roman" w:cs="Arial"/>
          <w:szCs w:val="24"/>
          <w:lang w:eastAsia="hr-HR"/>
        </w:rPr>
        <w:t>Nazočni navodi u bitnome kao i u podnesku</w:t>
      </w:r>
      <w:r w:rsidR="00620FD7">
        <w:rPr>
          <w:rFonts w:eastAsia="Times New Roman" w:cs="Arial"/>
          <w:szCs w:val="24"/>
          <w:lang w:eastAsia="hr-HR"/>
        </w:rPr>
        <w:t xml:space="preserve">, da dužnik ima pokretnine koje su najvećim dijelom oštećene, neupotrjebljive i nemaju značajnu imovinsku vrijednost. Radi se o pokretninama koje su u posjedu dužnika i to frižider – vitrina za vino nabavne vrijednosti 301,23 eura, oblikovač tijesta nabavne vrijednosti 265,24 eura, rezalica povrća marke Hendi nabavne vrijednosti 530,89 eura. Najveću vrijednost imovine čini novac u blagajni u iznosu od 72.736,84 eura, koji je bio položen u sef kod Privredne banke Zagreb d.d., u Poreču, a sef je glasio na ime sada pok. Ive Sluganovića, koji je bio jedini direktor i član društva. Navedeni novčani iznos je predmet raspravljanja ostavinskog postupka. S obzirom da se među nasljednicima nalaze i maloljetne osobe potrebno je da Centar za posebno skrbništvo, Dislocirana jedinica Rijeka, postavi posebnog skrbnika maloljetnim nasljednicima, koji će se morati izjasniti da li je suglasan sa dogovorom ostalih nasljednika da predmetni gotovinski iznos zatečen u sefu čini stečajnu masu. Dužnik nema druge imovine. </w:t>
      </w:r>
      <w:r w:rsidR="00F768B5">
        <w:rPr>
          <w:rFonts w:eastAsia="Times New Roman" w:cs="Arial"/>
          <w:szCs w:val="24"/>
          <w:lang w:eastAsia="hr-HR"/>
        </w:rPr>
        <w:t>Ne postoji namjera nastavka poslovanja društva.</w:t>
      </w:r>
    </w:p>
    <w:p w:rsidRPr="008A36B3" w:rsidR="008A36B3" w:rsidP="008A36B3" w:rsidRDefault="008A36B3">
      <w:pPr>
        <w:spacing w:after="0" w:line="240" w:lineRule="atLeast"/>
        <w:ind w:firstLine="708"/>
        <w:jc w:val="both"/>
        <w:rPr>
          <w:rFonts w:eastAsia="Times New Roman" w:cs="Arial"/>
          <w:szCs w:val="24"/>
          <w:lang w:eastAsia="hr-HR"/>
        </w:rPr>
      </w:pPr>
    </w:p>
    <w:p w:rsidRPr="008A36B3" w:rsidR="008A36B3" w:rsidP="008A36B3" w:rsidRDefault="008A36B3">
      <w:pPr>
        <w:spacing w:after="0" w:line="240" w:lineRule="atLeast"/>
        <w:jc w:val="both"/>
        <w:rPr>
          <w:rFonts w:eastAsia="Times New Roman" w:cs="Arial"/>
          <w:bCs/>
          <w:szCs w:val="24"/>
          <w:lang w:eastAsia="hr-HR"/>
        </w:rPr>
      </w:pPr>
      <w:r w:rsidRPr="008A36B3">
        <w:rPr>
          <w:rFonts w:eastAsia="Times New Roman" w:cs="Arial"/>
          <w:bCs/>
          <w:szCs w:val="24"/>
          <w:lang w:eastAsia="hr-HR"/>
        </w:rPr>
        <w:tab/>
        <w:t>Sutkinja donosi</w:t>
      </w:r>
    </w:p>
    <w:p w:rsidRPr="008A36B3" w:rsidR="008A36B3" w:rsidP="008A36B3" w:rsidRDefault="008A36B3">
      <w:pPr>
        <w:spacing w:after="0" w:line="240" w:lineRule="atLeast"/>
        <w:jc w:val="center"/>
        <w:rPr>
          <w:rFonts w:eastAsia="Times New Roman" w:cs="Arial"/>
          <w:bCs/>
          <w:szCs w:val="24"/>
          <w:lang w:eastAsia="hr-HR"/>
        </w:rPr>
      </w:pPr>
      <w:r w:rsidRPr="008A36B3">
        <w:rPr>
          <w:rFonts w:eastAsia="Times New Roman" w:cs="Arial"/>
          <w:bCs/>
          <w:szCs w:val="24"/>
          <w:lang w:eastAsia="hr-HR"/>
        </w:rPr>
        <w:t>r j e š e nj e</w:t>
      </w:r>
    </w:p>
    <w:p w:rsidRPr="008A36B3" w:rsidR="008A36B3" w:rsidP="008A36B3" w:rsidRDefault="008A36B3">
      <w:pPr>
        <w:spacing w:after="0" w:line="240" w:lineRule="atLeast"/>
        <w:ind w:firstLine="708"/>
        <w:rPr>
          <w:rFonts w:eastAsia="Times New Roman" w:cs="Arial"/>
          <w:szCs w:val="24"/>
          <w:lang w:eastAsia="hr-HR"/>
        </w:rPr>
      </w:pPr>
    </w:p>
    <w:p w:rsidRPr="008A36B3" w:rsidR="008A36B3" w:rsidP="008A36B3" w:rsidRDefault="008A36B3">
      <w:pPr>
        <w:spacing w:after="0" w:line="240" w:lineRule="atLeast"/>
        <w:ind w:firstLine="708"/>
        <w:jc w:val="both"/>
        <w:rPr>
          <w:rFonts w:eastAsia="Times New Roman" w:cs="Arial"/>
          <w:szCs w:val="24"/>
          <w:lang w:eastAsia="hr-HR"/>
        </w:rPr>
      </w:pPr>
      <w:r w:rsidRPr="008A36B3">
        <w:rPr>
          <w:rFonts w:eastAsia="Times New Roman" w:cs="Arial"/>
          <w:szCs w:val="24"/>
          <w:lang w:eastAsia="hr-HR"/>
        </w:rPr>
        <w:t>Odluka će biti donesena u pisanom obliku.</w:t>
      </w:r>
    </w:p>
    <w:p w:rsidRPr="008A36B3" w:rsidR="008A36B3" w:rsidP="008A36B3" w:rsidRDefault="008A36B3">
      <w:pPr>
        <w:spacing w:after="0" w:line="240" w:lineRule="atLeast"/>
        <w:ind w:firstLine="708"/>
        <w:rPr>
          <w:rFonts w:eastAsia="Times New Roman" w:cs="Arial"/>
          <w:szCs w:val="24"/>
          <w:lang w:eastAsia="hr-HR"/>
        </w:rPr>
      </w:pPr>
    </w:p>
    <w:p w:rsidRPr="008A36B3" w:rsidR="008A36B3" w:rsidP="008A36B3" w:rsidRDefault="008A36B3">
      <w:pPr>
        <w:spacing w:after="0" w:line="240" w:lineRule="atLeast"/>
        <w:ind w:firstLine="708"/>
        <w:rPr>
          <w:rFonts w:eastAsia="Times New Roman" w:cs="Arial"/>
          <w:szCs w:val="24"/>
          <w:lang w:eastAsia="hr-HR"/>
        </w:rPr>
      </w:pPr>
      <w:r w:rsidRPr="008A36B3">
        <w:rPr>
          <w:rFonts w:eastAsia="Times New Roman" w:cs="Arial"/>
          <w:szCs w:val="24"/>
          <w:lang w:eastAsia="hr-HR"/>
        </w:rPr>
        <w:t xml:space="preserve">Ovaj zapisnik će se objaviti na e-oglasnoj ploči suda. </w:t>
      </w:r>
    </w:p>
    <w:p w:rsidRPr="008A36B3" w:rsidR="008A36B3" w:rsidP="00F768B5" w:rsidRDefault="008A36B3">
      <w:pPr>
        <w:spacing w:after="0" w:line="240" w:lineRule="atLeast"/>
        <w:rPr>
          <w:rFonts w:eastAsia="Times New Roman" w:cs="Arial"/>
          <w:szCs w:val="24"/>
          <w:lang w:eastAsia="hr-HR"/>
        </w:rPr>
      </w:pPr>
    </w:p>
    <w:p w:rsidRPr="008A36B3" w:rsidR="008A36B3" w:rsidP="008A36B3" w:rsidRDefault="008A36B3">
      <w:pPr>
        <w:spacing w:after="0" w:line="240" w:lineRule="atLeast"/>
        <w:ind w:firstLine="708"/>
        <w:jc w:val="center"/>
        <w:rPr>
          <w:rFonts w:eastAsia="Times New Roman" w:cs="Arial"/>
          <w:szCs w:val="24"/>
          <w:lang w:eastAsia="hr-HR"/>
        </w:rPr>
      </w:pPr>
      <w:r w:rsidRPr="008A36B3">
        <w:rPr>
          <w:rFonts w:eastAsia="Times New Roman" w:cs="Arial"/>
          <w:szCs w:val="24"/>
          <w:lang w:eastAsia="hr-HR"/>
        </w:rPr>
        <w:t xml:space="preserve">Dovršeno u </w:t>
      </w:r>
      <w:r w:rsidR="00F768B5">
        <w:rPr>
          <w:rFonts w:eastAsia="Times New Roman" w:cs="Arial"/>
          <w:szCs w:val="24"/>
          <w:lang w:eastAsia="hr-HR"/>
        </w:rPr>
        <w:t>9</w:t>
      </w:r>
      <w:r w:rsidRPr="008A36B3">
        <w:rPr>
          <w:rFonts w:eastAsia="Times New Roman" w:cs="Arial"/>
          <w:szCs w:val="24"/>
          <w:lang w:eastAsia="hr-HR"/>
        </w:rPr>
        <w:t>:</w:t>
      </w:r>
      <w:r w:rsidR="00F768B5">
        <w:rPr>
          <w:rFonts w:eastAsia="Times New Roman" w:cs="Arial"/>
          <w:szCs w:val="24"/>
          <w:lang w:eastAsia="hr-HR"/>
        </w:rPr>
        <w:t>30</w:t>
      </w:r>
      <w:r w:rsidRPr="008A36B3">
        <w:rPr>
          <w:rFonts w:eastAsia="Times New Roman" w:cs="Arial"/>
          <w:szCs w:val="24"/>
          <w:lang w:eastAsia="hr-HR"/>
        </w:rPr>
        <w:t xml:space="preserve"> sati.</w:t>
      </w:r>
    </w:p>
    <w:p w:rsidRPr="008A36B3" w:rsidR="008A36B3" w:rsidP="00F768B5" w:rsidRDefault="008A36B3">
      <w:pPr>
        <w:spacing w:after="0" w:line="240" w:lineRule="atLeast"/>
        <w:jc w:val="both"/>
        <w:rPr>
          <w:rFonts w:eastAsia="Times New Roman" w:cs="Arial"/>
          <w:bCs/>
          <w:color w:val="FF0000"/>
          <w:szCs w:val="24"/>
          <w:lang w:eastAsia="hr-HR"/>
        </w:rPr>
      </w:pPr>
    </w:p>
    <w:p w:rsidRPr="008A36B3" w:rsidR="008A36B3" w:rsidP="008A36B3" w:rsidRDefault="008A36B3">
      <w:pPr>
        <w:spacing w:after="0" w:line="240" w:lineRule="atLeast"/>
        <w:jc w:val="center"/>
        <w:rPr>
          <w:rFonts w:eastAsia="Times New Roman" w:cs="Arial"/>
          <w:bCs/>
          <w:szCs w:val="24"/>
          <w:lang w:eastAsia="hr-HR"/>
        </w:rPr>
      </w:pPr>
      <w:r w:rsidRPr="008A36B3">
        <w:rPr>
          <w:rFonts w:eastAsia="Times New Roman" w:cs="Arial"/>
          <w:bCs/>
          <w:szCs w:val="24"/>
          <w:lang w:eastAsia="hr-HR"/>
        </w:rPr>
        <w:t xml:space="preserve">    </w:t>
      </w:r>
      <w:r w:rsidR="00F768B5">
        <w:rPr>
          <w:rFonts w:eastAsia="Times New Roman" w:cs="Arial"/>
          <w:bCs/>
          <w:szCs w:val="24"/>
          <w:lang w:eastAsia="hr-HR"/>
        </w:rPr>
        <w:tab/>
      </w:r>
      <w:r w:rsidR="00F768B5">
        <w:rPr>
          <w:rFonts w:eastAsia="Times New Roman" w:cs="Arial"/>
          <w:bCs/>
          <w:szCs w:val="24"/>
          <w:lang w:eastAsia="hr-HR"/>
        </w:rPr>
        <w:tab/>
      </w:r>
      <w:r w:rsidR="00F768B5">
        <w:rPr>
          <w:rFonts w:eastAsia="Times New Roman" w:cs="Arial"/>
          <w:bCs/>
          <w:szCs w:val="24"/>
          <w:lang w:eastAsia="hr-HR"/>
        </w:rPr>
        <w:tab/>
      </w:r>
      <w:r w:rsidRPr="008A36B3">
        <w:rPr>
          <w:rFonts w:eastAsia="Times New Roman" w:cs="Arial"/>
          <w:bCs/>
          <w:szCs w:val="24"/>
          <w:lang w:eastAsia="hr-HR"/>
        </w:rPr>
        <w:t>Sutkinja:</w:t>
      </w:r>
      <w:r w:rsidR="00F768B5">
        <w:rPr>
          <w:rFonts w:eastAsia="Times New Roman" w:cs="Arial"/>
          <w:bCs/>
          <w:szCs w:val="24"/>
          <w:lang w:eastAsia="hr-HR"/>
        </w:rPr>
        <w:tab/>
      </w:r>
      <w:r w:rsidR="00F768B5">
        <w:rPr>
          <w:rFonts w:eastAsia="Times New Roman" w:cs="Arial"/>
          <w:bCs/>
          <w:szCs w:val="24"/>
          <w:lang w:eastAsia="hr-HR"/>
        </w:rPr>
        <w:tab/>
      </w:r>
      <w:r w:rsidR="00F768B5">
        <w:rPr>
          <w:rFonts w:eastAsia="Times New Roman" w:cs="Arial"/>
          <w:bCs/>
          <w:szCs w:val="24"/>
          <w:lang w:eastAsia="hr-HR"/>
        </w:rPr>
        <w:tab/>
      </w:r>
    </w:p>
    <w:p w:rsidRPr="008A36B3" w:rsidR="00F768B5" w:rsidP="00F768B5" w:rsidRDefault="008A36B3">
      <w:pPr>
        <w:spacing w:after="0" w:line="240" w:lineRule="atLeast"/>
        <w:jc w:val="center"/>
        <w:rPr>
          <w:rFonts w:eastAsia="Times New Roman" w:cs="Arial"/>
          <w:bCs/>
          <w:szCs w:val="24"/>
          <w:lang w:eastAsia="hr-HR"/>
        </w:rPr>
      </w:pPr>
      <w:r w:rsidRPr="008A36B3">
        <w:rPr>
          <w:rFonts w:eastAsia="Times New Roman" w:cs="Arial"/>
          <w:bCs/>
          <w:szCs w:val="24"/>
          <w:lang w:eastAsia="hr-HR"/>
        </w:rPr>
        <w:tab/>
      </w:r>
      <w:r w:rsidRPr="008A36B3">
        <w:rPr>
          <w:rFonts w:eastAsia="Times New Roman" w:cs="Arial"/>
          <w:bCs/>
          <w:szCs w:val="24"/>
          <w:lang w:eastAsia="hr-HR"/>
        </w:rPr>
        <w:tab/>
      </w:r>
    </w:p>
    <w:p w:rsidRPr="008A36B3" w:rsidR="008A36B3" w:rsidP="008A36B3" w:rsidRDefault="008A36B3">
      <w:pPr>
        <w:spacing w:after="0" w:line="240" w:lineRule="atLeast"/>
        <w:jc w:val="center"/>
        <w:rPr>
          <w:rFonts w:eastAsia="Times New Roman" w:cs="Arial"/>
          <w:bCs/>
          <w:szCs w:val="24"/>
          <w:lang w:eastAsia="hr-HR"/>
        </w:rPr>
      </w:pPr>
      <w:r w:rsidRPr="008A36B3">
        <w:rPr>
          <w:rFonts w:eastAsia="Times New Roman" w:cs="Arial"/>
          <w:bCs/>
          <w:szCs w:val="24"/>
          <w:lang w:eastAsia="hr-HR"/>
        </w:rPr>
        <w:tab/>
      </w:r>
      <w:r w:rsidRPr="008A36B3">
        <w:rPr>
          <w:rFonts w:eastAsia="Times New Roman" w:cs="Arial"/>
          <w:bCs/>
          <w:szCs w:val="24"/>
          <w:lang w:eastAsia="hr-HR"/>
        </w:rPr>
        <w:tab/>
      </w:r>
      <w:r w:rsidRPr="008A36B3">
        <w:rPr>
          <w:rFonts w:eastAsia="Times New Roman" w:cs="Arial"/>
          <w:bCs/>
          <w:szCs w:val="24"/>
          <w:lang w:eastAsia="hr-HR"/>
        </w:rPr>
        <w:tab/>
      </w:r>
      <w:r w:rsidRPr="008A36B3">
        <w:rPr>
          <w:rFonts w:eastAsia="Times New Roman" w:cs="Arial"/>
          <w:bCs/>
          <w:szCs w:val="24"/>
          <w:lang w:eastAsia="hr-HR"/>
        </w:rPr>
        <w:tab/>
      </w:r>
      <w:r w:rsidRPr="008A36B3">
        <w:rPr>
          <w:rFonts w:eastAsia="Times New Roman" w:cs="Arial"/>
          <w:bCs/>
          <w:szCs w:val="24"/>
          <w:lang w:eastAsia="hr-HR"/>
        </w:rPr>
        <w:tab/>
      </w:r>
      <w:r w:rsidRPr="008A36B3">
        <w:rPr>
          <w:rFonts w:eastAsia="Times New Roman" w:cs="Arial"/>
          <w:bCs/>
          <w:szCs w:val="24"/>
          <w:lang w:eastAsia="hr-HR"/>
        </w:rPr>
        <w:tab/>
      </w:r>
      <w:r w:rsidR="00F768B5">
        <w:rPr>
          <w:rFonts w:eastAsia="Times New Roman" w:cs="Arial"/>
          <w:bCs/>
          <w:szCs w:val="24"/>
          <w:lang w:eastAsia="hr-HR"/>
        </w:rPr>
        <w:tab/>
      </w:r>
      <w:r w:rsidR="00F768B5">
        <w:rPr>
          <w:rFonts w:eastAsia="Times New Roman" w:cs="Arial"/>
          <w:bCs/>
          <w:szCs w:val="24"/>
          <w:lang w:eastAsia="hr-HR"/>
        </w:rPr>
        <w:tab/>
      </w:r>
      <w:r w:rsidR="00F768B5">
        <w:rPr>
          <w:rFonts w:eastAsia="Times New Roman" w:cs="Arial"/>
          <w:bCs/>
          <w:szCs w:val="24"/>
          <w:lang w:eastAsia="hr-HR"/>
        </w:rPr>
        <w:tab/>
      </w:r>
      <w:r w:rsidR="00F768B5">
        <w:rPr>
          <w:rFonts w:eastAsia="Times New Roman" w:cs="Arial"/>
          <w:bCs/>
          <w:szCs w:val="24"/>
          <w:lang w:eastAsia="hr-HR"/>
        </w:rPr>
        <w:tab/>
      </w:r>
      <w:r w:rsidRPr="008A36B3" w:rsidR="00F768B5">
        <w:rPr>
          <w:rFonts w:eastAsia="Times New Roman" w:cs="Arial"/>
          <w:bCs/>
          <w:szCs w:val="24"/>
          <w:lang w:eastAsia="hr-HR"/>
        </w:rPr>
        <w:t>Za dužnika:</w:t>
      </w:r>
      <w:r w:rsidRPr="008A36B3">
        <w:rPr>
          <w:rFonts w:eastAsia="Times New Roman" w:cs="Arial"/>
          <w:bCs/>
          <w:szCs w:val="24"/>
          <w:lang w:eastAsia="hr-HR"/>
        </w:rPr>
        <w:tab/>
      </w:r>
    </w:p>
    <w:p w:rsidR="002410FA" w:rsidP="00F768B5" w:rsidRDefault="00F768B5">
      <w:pPr>
        <w:spacing w:after="0" w:line="240" w:lineRule="atLeast"/>
        <w:jc w:val="center"/>
      </w:pPr>
      <w:r>
        <w:rPr>
          <w:rFonts w:eastAsia="Times New Roman" w:cs="Arial"/>
          <w:bCs/>
          <w:szCs w:val="24"/>
          <w:lang w:eastAsia="hr-HR"/>
        </w:rPr>
        <w:t xml:space="preserve">   </w:t>
      </w:r>
      <w:r w:rsidRPr="008A36B3" w:rsidR="008A36B3">
        <w:rPr>
          <w:rFonts w:eastAsia="Times New Roman" w:cs="Arial"/>
          <w:bCs/>
          <w:szCs w:val="24"/>
          <w:lang w:eastAsia="hr-HR"/>
        </w:rPr>
        <w:t xml:space="preserve">Zapisničarka: </w:t>
      </w:r>
    </w:p>
    <w:sectPr w:rsidR="002410FA" w:rsidSect="00A47016">
      <w:headerReference w:type="default" r:id="rId7"/>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A36B3" w:rsidP="008A36B3" w:rsidRDefault="008A36B3">
      <w:pPr>
        <w:spacing w:after="0" w:line="240" w:lineRule="auto"/>
      </w:pPr>
      <w:r>
        <w:separator/>
      </w:r>
    </w:p>
  </w:endnote>
  <w:endnote w:type="continuationSeparator" w:id="0">
    <w:p w:rsidR="008A36B3" w:rsidP="008A36B3" w:rsidRDefault="008A36B3">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A36B3" w:rsidP="008A36B3" w:rsidRDefault="008A36B3">
      <w:pPr>
        <w:spacing w:after="0" w:line="240" w:lineRule="auto"/>
      </w:pPr>
      <w:r>
        <w:separator/>
      </w:r>
    </w:p>
  </w:footnote>
  <w:footnote w:type="continuationSeparator" w:id="0">
    <w:p w:rsidR="008A36B3" w:rsidP="008A36B3" w:rsidRDefault="008A36B3">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6088909"/>
      <w:docPartObj>
        <w:docPartGallery w:val="Page Numbers (Top of Page)"/>
        <w:docPartUnique/>
      </w:docPartObj>
    </w:sdtPr>
    <w:sdtEndPr>
      <w:rPr>
        <w:rFonts w:cs="Arial"/>
      </w:rPr>
    </w:sdtEndPr>
    <w:sdtContent>
      <w:p w:rsidRPr="00162F77" w:rsidR="001E6FBA" w:rsidRDefault="008A36B3">
        <w:pPr>
          <w:pStyle w:val="Zaglavlje"/>
          <w:jc w:val="center"/>
          <w:rPr>
            <w:rFonts w:cs="Arial"/>
          </w:rPr>
        </w:pPr>
        <w:r w:rsidRPr="00162F77">
          <w:tab/>
        </w:r>
        <w:r w:rsidRPr="00162F77">
          <w:rPr>
            <w:rFonts w:cs="Arial"/>
          </w:rPr>
          <w:fldChar w:fldCharType="begin"/>
        </w:r>
        <w:r w:rsidRPr="00162F77">
          <w:rPr>
            <w:rFonts w:cs="Arial"/>
          </w:rPr>
          <w:instrText>PAGE   \* MERGEFORMAT</w:instrText>
        </w:r>
        <w:r w:rsidRPr="00162F77">
          <w:rPr>
            <w:rFonts w:cs="Arial"/>
          </w:rPr>
          <w:fldChar w:fldCharType="separate"/>
        </w:r>
        <w:r w:rsidR="00F768B5">
          <w:rPr>
            <w:rFonts w:cs="Arial"/>
            <w:noProof/>
          </w:rPr>
          <w:t>2</w:t>
        </w:r>
        <w:r w:rsidRPr="00162F77">
          <w:rPr>
            <w:rFonts w:cs="Arial"/>
          </w:rPr>
          <w:fldChar w:fldCharType="end"/>
        </w:r>
        <w:r w:rsidRPr="00162F77">
          <w:rPr>
            <w:rFonts w:cs="Arial"/>
          </w:rPr>
          <w:t xml:space="preserve">                                      </w:t>
        </w:r>
        <w:r w:rsidRPr="00162F77">
          <w:rPr>
            <w:rFonts w:cs="Arial"/>
          </w:rPr>
          <w:tab/>
          <w:t xml:space="preserve">   St-177/2024-</w:t>
        </w:r>
        <w:r w:rsidRPr="00162F77" w:rsidR="0071581A">
          <w:rPr>
            <w:rFonts w:cs="Arial"/>
          </w:rPr>
          <w:t>13</w:t>
        </w:r>
      </w:p>
    </w:sdtContent>
  </w:sdt>
  <w:p w:rsidR="001E6FBA" w:rsidRDefault="00510517">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B3"/>
    <w:rsid w:val="00162F77"/>
    <w:rsid w:val="002410FA"/>
    <w:rsid w:val="00510517"/>
    <w:rsid w:val="00620FD7"/>
    <w:rsid w:val="0071581A"/>
    <w:rsid w:val="008837E3"/>
    <w:rsid w:val="008A36B3"/>
    <w:rsid w:val="00B256D5"/>
    <w:rsid w:val="00F768B5"/>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C3486B5D-4C1B-45B1-9954-FC754926EBD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8A36B3"/>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8A36B3"/>
  </w:style>
  <w:style w:type="paragraph" w:styleId="Podnoje">
    <w:name w:val="footer"/>
    <w:basedOn w:val="Normal"/>
    <w:link w:val="PodnojeChar"/>
    <w:uiPriority w:val="99"/>
    <w:unhideWhenUsed/>
    <w:rsid w:val="008A36B3"/>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8A36B3"/>
  </w:style>
  <w:style w:type="character" w:styleId="Tekstrezerviranogmjesta">
    <w:name w:val="Placeholder Text"/>
    <w:basedOn w:val="Zadanifontodlomka"/>
    <w:uiPriority w:val="99"/>
    <w:semiHidden/>
    <w:rsid w:val="00510517"/>
    <w:rPr>
      <w:color w:val="808080"/>
      <w:bdr w:val="none" w:color="auto" w:sz="0" w:space="0"/>
      <w:shd w:val="clear" w:color="auto" w:fill="auto"/>
    </w:rPr>
  </w:style>
  <w:style w:type="character" w:styleId="eSPISCCParagraphDefaultFont" w:customStyle="true">
    <w:name w:val="eSPIS_CC_Paragraph Default Font"/>
    <w:basedOn w:val="Zadanifontodlomka"/>
    <w:rsid w:val="00510517"/>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510517"/>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510517"/>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510517"/>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9. srpnja 2024.</izvorni_sadrzaj>
    <derivirana_varijabla naziv="DomainObject.StvarniPocetakDatum_1">9. srpnja 2024.</derivirana_varijabla>
  </DomainObject.StvarniPocetakDatum>
  <DomainObject.StvarniZavrsetakDatum>
    <izvorni_sadrzaj>9. srpnja 2024.</izvorni_sadrzaj>
    <derivirana_varijabla naziv="DomainObject.StvarniZavrsetakDatum_1">9. srpnja 2024.</derivirana_varijabla>
  </DomainObject.StvarniZavrsetakDatum>
  <DomainObject.PlaniraniZavrsetakDatum>
    <izvorni_sadrzaj>9. srpnja 2024.</izvorni_sadrzaj>
    <derivirana_varijabla naziv="DomainObject.PlaniraniZavrsetakDatum_1">9. srpnja 2024.</derivirana_varijabla>
  </DomainObject.PlaniraniZavrsetakDatum>
  <DomainObject.PlaniraniPocetakDatum>
    <izvorni_sadrzaj>9. srpnja 2024.</izvorni_sadrzaj>
    <derivirana_varijabla naziv="DomainObject.PlaniraniPocetakDatum_1">9. srpnja 2024.</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09:20</izvorni_sadrzaj>
    <derivirana_varijabla naziv="DomainObject.PlaniraniZavrsetakVrijeme_1">09:20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srpnja 2024.</izvorni_sadrzaj>
    <derivirana_varijabla naziv="DomainObject.Zapisnik.DatumKreiranja_1">9. srpnja 2024.</derivirana_varijabla>
  </DomainObject.Zapisnik.DatumKreiranja>
  <DomainObject.Zapisnik.ImovinskaKorist>
    <izvorni_sadrzaj/>
    <derivirana_varijabla naziv="DomainObject.Zapisnik.ImovinskaKorist_1"/>
  </DomainObject.Zapisnik.ImovinskaKorist>
  <DomainObject.Zapisnik.Oznaka>
    <izvorni_sadrzaj>St-177/2024-13</izvorni_sadrzaj>
    <derivirana_varijabla naziv="DomainObject.Zapisnik.Oznaka_1">St-177/2024-13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svibnja 2024.</izvorni_sadrzaj>
    <derivirana_varijabla naziv="DomainObject.Predmet.DatumIzradeOptuznogAkta_1">13. svibnja 2024.</derivirana_varijabla>
  </DomainObject.Predmet.DatumIzradeOptuznogAkta>
  <DomainObject.Predmet.DatumIzradeOptuznogAktaFormated>
    <izvorni_sadrzaj>13.5.2024.</izvorni_sadrzaj>
    <derivirana_varijabla naziv="DomainObject.Predmet.DatumIzradeOptuznogAktaFormated_1">13.5.2024.</derivirana_varijabla>
  </DomainObject.Predmet.DatumIzradeOptuznogAktaFormated>
  <DomainObject.Predmet.DatumOsnivanja>
    <izvorni_sadrzaj>13. svibnja 2024.</izvorni_sadrzaj>
    <derivirana_varijabla naziv="DomainObject.Predmet.DatumOsnivanja_1">13. svibnja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svibnja 2024.</izvorni_sadrzaj>
    <derivirana_varijabla naziv="DomainObject.Predmet.DatumPrimitkaOptuznogAkta_1">13. svibnja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St-177/2024</izvorni_sadrzaj>
    <derivirana_varijabla naziv="DomainObject.Predmet.OznakaBroj_1">St-177/2024</derivirana_varijabla>
  </DomainObject.Predmet.OznakaBroj>
  <DomainObject.Predmet.OznakaBrojOptuznogAkta>
    <izvorni_sadrzaj>04-06-24-2160</izvorni_sadrzaj>
    <derivirana_varijabla naziv="DomainObject.Predmet.OznakaBrojOptuznogAkta_1">04-06-24-2160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UGOSTITELJSTVO KIVI d.o.o., Tar</izvorni_sadrzaj>
    <derivirana_varijabla naziv="DomainObject.Predmet.ProtustrankaFormated_1">  UGOSTITELJSTVO KIVI d.o.o., Tar</derivirana_varijabla>
  </DomainObject.Predmet.ProtustrankaFormated>
  <DomainObject.Predmet.ProtustrankaFormatedOIB>
    <izvorni_sadrzaj>  UGOSTITELJSTVO KIVI d.o.o., Tar, OIB 45041916493</izvorni_sadrzaj>
    <derivirana_varijabla naziv="DomainObject.Predmet.ProtustrankaFormatedOIB_1">  UGOSTITELJSTVO KIVI d.o.o., Tar, OIB 45041916493</derivirana_varijabla>
  </DomainObject.Predmet.ProtustrankaFormatedOIB>
  <DomainObject.Predmet.ProtustrankaFormatedWithAdress>
    <izvorni_sadrzaj> UGOSTITELJSTVO KIVI d.o.o., Tar, Turistička 22, 52440 Tar</izvorni_sadrzaj>
    <derivirana_varijabla naziv="DomainObject.Predmet.ProtustrankaFormatedWithAdress_1"> UGOSTITELJSTVO KIVI d.o.o., Tar, Turistička 22, 52440 Tar</derivirana_varijabla>
  </DomainObject.Predmet.ProtustrankaFormatedWithAdress>
  <DomainObject.Predmet.ProtustrankaFormatedWithAdressOIB>
    <izvorni_sadrzaj> UGOSTITELJSTVO KIVI d.o.o., Tar, OIB 45041916493, Turistička 22, 52440 Tar</izvorni_sadrzaj>
    <derivirana_varijabla naziv="DomainObject.Predmet.ProtustrankaFormatedWithAdressOIB_1"> UGOSTITELJSTVO KIVI d.o.o., Tar, OIB 45041916493, Turistička 22, 52440 Tar</derivirana_varijabla>
  </DomainObject.Predmet.ProtustrankaFormatedWithAdressOIB>
  <DomainObject.Predmet.ProtustrankaWithAdress>
    <izvorni_sadrzaj>UGOSTITELJSTVO KIVI d.o.o., Tar Turistička 22, 52440 Tar</izvorni_sadrzaj>
    <derivirana_varijabla naziv="DomainObject.Predmet.ProtustrankaWithAdress_1">UGOSTITELJSTVO KIVI d.o.o., Tar Turistička 22, 52440 Tar</derivirana_varijabla>
  </DomainObject.Predmet.ProtustrankaWithAdress>
  <DomainObject.Predmet.ProtustrankaWithAdressOIB>
    <izvorni_sadrzaj>UGOSTITELJSTVO KIVI d.o.o., Tar, OIB 45041916493, Turistička 22, 52440 Tar</izvorni_sadrzaj>
    <derivirana_varijabla naziv="DomainObject.Predmet.ProtustrankaWithAdressOIB_1">UGOSTITELJSTVO KIVI d.o.o., Tar, OIB 45041916493, Turistička 22, 52440 Tar</derivirana_varijabla>
  </DomainObject.Predmet.ProtustrankaWithAdressOIB>
  <DomainObject.Predmet.ProtustrankaNazivFormated>
    <izvorni_sadrzaj>UGOSTITELJSTVO KIVI d.o.o., Tar</izvorni_sadrzaj>
    <derivirana_varijabla naziv="DomainObject.Predmet.ProtustrankaNazivFormated_1">UGOSTITELJSTVO KIVI d.o.o., Tar</derivirana_varijabla>
  </DomainObject.Predmet.ProtustrankaNazivFormated>
  <DomainObject.Predmet.ProtustrankaNazivFormatedOIB>
    <izvorni_sadrzaj>UGOSTITELJSTVO KIVI d.o.o., Tar, OIB 45041916493</izvorni_sadrzaj>
    <derivirana_varijabla naziv="DomainObject.Predmet.ProtustrankaNazivFormatedOIB_1">UGOSTITELJSTVO KIVI d.o.o., Tar, OIB 45041916493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Raiffeisenbank Austria d.d.; OTP banka dioničko društvo</izvorni_sadrzaj>
    <derivirana_varijabla naziv="DomainObject.Predmet.StrankaFormated_1">  Financijska agencija (FINA); Raiffeisenbank Austria d.d.; OTP banka dioničko društvo</derivirana_varijabla>
  </DomainObject.Predmet.StrankaFormated>
  <DomainObject.Predmet.StrankaFormatedOIB>
    <izvorni_sadrzaj>  Financijska agencija (FINA), OIB 85821130368; Raiffeisenbank Austria d.d., OIB 53056966535; OTP banka dioničko društvo, OIB 52508873833</izvorni_sadrzaj>
    <derivirana_varijabla naziv="DomainObject.Predmet.StrankaFormatedOIB_1">  Financijska agencija (FINA), OIB 85821130368; Raiffeisenbank Austria d.d., OIB 53056966535; OTP banka dioničko društvo, OIB 52508873833</derivirana_varijabla>
  </DomainObject.Predmet.StrankaFormatedOIB>
  <DomainObject.Predmet.StrankaFormatedWithAdress>
    <izvorni_sadrzaj> Financijska agencija (FINA), GIARDINI 5, 52100 Pula; Raiffeisenbank Austria d.d., Magazinska cesta 69, 10000 Zagreb; OTP banka dioničko društvo, Ulica Domovinskog rata 61, 21000 Split</izvorni_sadrzaj>
    <derivirana_varijabla naziv="DomainObject.Predmet.StrankaFormatedWithAdress_1"> Financijska agencija (FINA), GIARDINI 5, 52100 Pula; Raiffeisenbank Austria d.d., Magazinska cesta 69, 10000 Zagreb; OTP banka dioničko društvo, Ulica Domovinskog rata 61, 21000 Split</derivirana_varijabla>
  </DomainObject.Predmet.StrankaFormatedWithAdress>
  <DomainObject.Predmet.StrankaFormatedWithAdressOIB>
    <izvorni_sadrzaj> Financijska agencija (FINA), OIB 85821130368, GIARDINI 5, 52100 Pula; Raiffeisenbank Austria d.d., OIB 53056966535, Magazinska cesta 69, 10000 Zagreb; OTP banka dioničko društvo, OIB 52508873833, Ulica Domovinskog rata 61, 21000 Split</izvorni_sadrzaj>
    <derivirana_varijabla naziv="DomainObject.Predmet.StrankaFormatedWithAdressOIB_1"> Financijska agencija (FINA), OIB 85821130368, GIARDINI 5, 52100 Pula; Raiffeisenbank Austria d.d., OIB 53056966535, Magazinska cesta 69, 10000 Zagreb; OTP banka dioničko društvo, OIB 52508873833, Ulica Domovinskog rata 61, 21000 Split</derivirana_varijabla>
  </DomainObject.Predmet.StrankaFormatedWithAdressOIB>
  <DomainObject.Predmet.StrankaWithAdress>
    <izvorni_sadrzaj>Financijska agencija (FINA) GIARDINI 5,52100 Pula,Raiffeisenbank Austria d.d. Magazinska cesta 69,10000 Zagreb,OTP banka dioničko društvo Ulica Domovinskog rata 61,21000 Split</izvorni_sadrzaj>
    <derivirana_varijabla naziv="DomainObject.Predmet.StrankaWithAdress_1">Financijska agencija (FINA) GIARDINI 5,52100 Pula,Raiffeisenbank Austria d.d. Magazinska cesta 69,10000 Zagreb,OTP banka dioničko društvo Ulica Domovinskog rata 61,21000 Split</derivirana_varijabla>
  </DomainObject.Predmet.StrankaWithAdress>
  <DomainObject.Predmet.StrankaWithAdressOIB>
    <izvorni_sadrzaj>Financijska agencija (FINA), OIB 85821130368, GIARDINI 5,52100 Pula,Raiffeisenbank Austria d.d., OIB 53056966535, Magazinska cesta 69,10000 Zagreb,OTP banka dioničko društvo, OIB 52508873833, Ulica Domovinskog rata 61,21000 Split</izvorni_sadrzaj>
    <derivirana_varijabla naziv="DomainObject.Predmet.StrankaWithAdressOIB_1">Financijska agencija (FINA), OIB 85821130368, GIARDINI 5,52100 Pula,Raiffeisenbank Austria d.d., OIB 53056966535, Magazinska cesta 69,10000 Zagreb,OTP banka dioničko društvo, OIB 52508873833, Ulica Domovinskog rata 61,21000 Split</derivirana_varijabla>
  </DomainObject.Predmet.StrankaWithAdressOIB>
  <DomainObject.Predmet.StrankaNazivFormated>
    <izvorni_sadrzaj>Financijska agencija (FINA),Raiffeisenbank Austria d.d.,OTP banka dioničko društvo</izvorni_sadrzaj>
    <derivirana_varijabla naziv="DomainObject.Predmet.StrankaNazivFormated_1">Financijska agencija (FINA),Raiffeisenbank Austria d.d.,OTP banka dioničko društvo</derivirana_varijabla>
  </DomainObject.Predmet.StrankaNazivFormated>
  <DomainObject.Predmet.StrankaNazivFormatedOIB>
    <izvorni_sadrzaj>Financijska agencija (FINA), OIB 85821130368,Raiffeisenbank Austria d.d., OIB 53056966535,OTP banka dioničko društvo, OIB 52508873833</izvorni_sadrzaj>
    <derivirana_varijabla naziv="DomainObject.Predmet.StrankaNazivFormatedOIB_1">Financijska agencija (FINA), OIB 85821130368,Raiffeisenbank Austria d.d., OIB 53056966535,OTP banka dioničko društvo, OIB 52508873833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25285.44</izvorni_sadrzaj>
    <derivirana_varijabla naziv="DomainObject.Predmet.TrenutnaVrijednost_1">25285.44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Raiffeisenbank Austria d.d.</item>
      <item>OTP banka dioničko društvo</item>
    </izvorni_sadrzaj>
    <derivirana_varijabla naziv="DomainObject.Predmet.StrankaListFormated_1">
      <item>Financijska agencija (FINA)</item>
      <item>Raiffeisenbank Austria d.d.</item>
      <item>OTP banka dioničko društvo</item>
    </derivirana_varijabla>
  </DomainObject.Predmet.StrankaListFormated>
  <DomainObject.Predmet.StrankaListFormatedOIB>
    <izvorni_sadrzaj>
      <item>Financijska agencija (FINA), OIB 85821130368</item>
      <item>Raiffeisenbank Austria d.d., OIB 53056966535</item>
      <item>OTP banka dioničko društvo, OIB 52508873833</item>
    </izvorni_sadrzaj>
    <derivirana_varijabla naziv="DomainObject.Predmet.StrankaListFormatedOIB_1">
      <item>Financijska agencija (FINA), OIB 85821130368</item>
      <item>Raiffeisenbank Austria d.d., OIB 53056966535</item>
      <item>OTP banka dioničko društvo, OIB 52508873833</item>
    </derivirana_varijabla>
  </DomainObject.Predmet.StrankaListFormatedOIB>
  <DomainObject.Predmet.StrankaListFormatedWithAdress>
    <izvorni_sadrzaj>
      <item>Financijska agencija (FINA), GIARDINI 5, 52100 Pula</item>
      <item>Raiffeisenbank Austria d.d., Magazinska cesta 69, 10000 Zagreb</item>
      <item>OTP banka dioničko društvo, Ulica Domovinskog rata 61, 21000 Split</item>
    </izvorni_sadrzaj>
    <derivirana_varijabla naziv="DomainObject.Predmet.StrankaListFormatedWithAdress_1">
      <item>Financijska agencija (FINA), GIARDINI 5, 52100 Pula</item>
      <item>Raiffeisenbank Austria d.d., Magazinska cesta 69, 10000 Zagreb</item>
      <item>OTP banka dioničko društvo, Ulica Domovinskog rata 61, 21000 Split</item>
    </derivirana_varijabla>
  </DomainObject.Predmet.StrankaListFormatedWithAdress>
  <DomainObject.Predmet.StrankaListFormatedWithAdressOIB>
    <izvorni_sadrzaj>
      <item>Financijska agencija (FINA), OIB 85821130368, GIARDINI 5, 52100 Pula</item>
      <item>Raiffeisenbank Austria d.d., OIB 53056966535, Magazinska cesta 69, 10000 Zagreb</item>
      <item>OTP banka dioničko društvo, OIB 52508873833, Ulica Domovinskog rata 61, 21000 Split</item>
    </izvorni_sadrzaj>
    <derivirana_varijabla naziv="DomainObject.Predmet.StrankaListFormatedWithAdressOIB_1">
      <item>Financijska agencija (FINA), OIB 85821130368, GIARDINI 5, 52100 Pula</item>
      <item>Raiffeisenbank Austria d.d., OIB 53056966535, Magazinska cesta 69, 10000 Zagreb</item>
      <item>OTP banka dioničko društvo, OIB 52508873833, Ulica Domovinskog rata 61, 21000 Split</item>
    </derivirana_varijabla>
  </DomainObject.Predmet.StrankaListFormatedWithAdressOIB>
  <DomainObject.Predmet.StrankaListNazivFormated>
    <izvorni_sadrzaj>
      <item>Financijska agencija (FINA)</item>
      <item>Raiffeisenbank Austria d.d.</item>
      <item>OTP banka dioničko društvo</item>
    </izvorni_sadrzaj>
    <derivirana_varijabla naziv="DomainObject.Predmet.StrankaListNazivFormated_1">
      <item>Financijska agencija (FINA)</item>
      <item>Raiffeisenbank Austria d.d.</item>
      <item>OTP banka dioničko društvo</item>
    </derivirana_varijabla>
  </DomainObject.Predmet.StrankaListNazivFormated>
  <DomainObject.Predmet.StrankaListNazivFormatedOIB>
    <izvorni_sadrzaj>
      <item>Financijska agencija (FINA), OIB 85821130368</item>
      <item>Raiffeisenbank Austria d.d., OIB 53056966535</item>
      <item>OTP banka dioničko društvo, OIB 52508873833</item>
    </izvorni_sadrzaj>
    <derivirana_varijabla naziv="DomainObject.Predmet.StrankaListNazivFormatedOIB_1">
      <item>Financijska agencija (FINA), OIB 85821130368</item>
      <item>Raiffeisenbank Austria d.d., OIB 53056966535</item>
      <item>OTP banka dioničko društvo, OIB 52508873833</item>
    </derivirana_varijabla>
  </DomainObject.Predmet.StrankaListNazivFormatedOIB>
  <DomainObject.Predmet.ProtuStrankaListFormated>
    <izvorni_sadrzaj>
      <item>UGOSTITELJSTVO KIVI d.o.o., Tar</item>
    </izvorni_sadrzaj>
    <derivirana_varijabla naziv="DomainObject.Predmet.ProtuStrankaListFormated_1">
      <item>UGOSTITELJSTVO KIVI d.o.o., Tar</item>
    </derivirana_varijabla>
  </DomainObject.Predmet.ProtuStrankaListFormated>
  <DomainObject.Predmet.ProtuStrankaListFormatedOIB>
    <izvorni_sadrzaj>
      <item>UGOSTITELJSTVO KIVI d.o.o., Tar, OIB 45041916493</item>
    </izvorni_sadrzaj>
    <derivirana_varijabla naziv="DomainObject.Predmet.ProtuStrankaListFormatedOIB_1">
      <item>UGOSTITELJSTVO KIVI d.o.o., Tar, OIB 45041916493</item>
    </derivirana_varijabla>
  </DomainObject.Predmet.ProtuStrankaListFormatedOIB>
  <DomainObject.Predmet.ProtuStrankaListFormatedWithAdress>
    <izvorni_sadrzaj>
      <item>UGOSTITELJSTVO KIVI d.o.o., Tar, Turistička 22, 52440 Tar</item>
    </izvorni_sadrzaj>
    <derivirana_varijabla naziv="DomainObject.Predmet.ProtuStrankaListFormatedWithAdress_1">
      <item>UGOSTITELJSTVO KIVI d.o.o., Tar, Turistička 22, 52440 Tar</item>
    </derivirana_varijabla>
  </DomainObject.Predmet.ProtuStrankaListFormatedWithAdress>
  <DomainObject.Predmet.ProtuStrankaListFormatedWithAdressOIB>
    <izvorni_sadrzaj>
      <item>UGOSTITELJSTVO KIVI d.o.o., Tar, OIB 45041916493, Turistička 22, 52440 Tar</item>
    </izvorni_sadrzaj>
    <derivirana_varijabla naziv="DomainObject.Predmet.ProtuStrankaListFormatedWithAdressOIB_1">
      <item>UGOSTITELJSTVO KIVI d.o.o., Tar, OIB 45041916493, Turistička 22, 52440 Tar</item>
    </derivirana_varijabla>
  </DomainObject.Predmet.ProtuStrankaListFormatedWithAdressOIB>
  <DomainObject.Predmet.ProtuStrankaListNazivFormated>
    <izvorni_sadrzaj>
      <item>UGOSTITELJSTVO KIVI d.o.o., Tar</item>
    </izvorni_sadrzaj>
    <derivirana_varijabla naziv="DomainObject.Predmet.ProtuStrankaListNazivFormated_1">
      <item>UGOSTITELJSTVO KIVI d.o.o., Tar</item>
    </derivirana_varijabla>
  </DomainObject.Predmet.ProtuStrankaListNazivFormated>
  <DomainObject.Predmet.ProtuStrankaListNazivFormatedOIB>
    <izvorni_sadrzaj>
      <item>UGOSTITELJSTVO KIVI d.o.o., Tar, OIB 45041916493</item>
    </izvorni_sadrzaj>
    <derivirana_varijabla naziv="DomainObject.Predmet.ProtuStrankaListNazivFormatedOIB_1">
      <item>UGOSTITELJSTVO KIVI d.o.o., Tar, OIB 45041916493</item>
    </derivirana_varijabla>
  </DomainObject.Predmet.ProtuStrankaListNazivFormatedOIB>
  <DomainObject.Predmet.OstaliListFormated>
    <izvorni_sadrzaj>
      <item>Ivo Sluganović</item>
      <item>Marina Sluganović</item>
      <item>Dejvid Kazalac</item>
    </izvorni_sadrzaj>
    <derivirana_varijabla naziv="DomainObject.Predmet.OstaliListFormated_1">
      <item>Ivo Sluganović</item>
      <item>Marina Sluganović</item>
      <item>Dejvid Kazalac</item>
    </derivirana_varijabla>
  </DomainObject.Predmet.OstaliListFormated>
  <DomainObject.Predmet.OstaliListFormatedOIB>
    <izvorni_sadrzaj>
      <item>Ivo Sluganović, OIB 34871261451</item>
      <item>Marina Sluganović, OIB 93672554181</item>
      <item>Dejvid Kazalac, OIB 53795413104</item>
    </izvorni_sadrzaj>
    <derivirana_varijabla naziv="DomainObject.Predmet.OstaliListFormatedOIB_1">
      <item>Ivo Sluganović, OIB 34871261451</item>
      <item>Marina Sluganović, OIB 93672554181</item>
      <item>Dejvid Kazalac, OIB 53795413104</item>
    </derivirana_varijabla>
  </DomainObject.Predmet.OstaliListFormatedOIB>
  <DomainObject.Predmet.OstaliListFormatedWithAdress>
    <izvorni_sadrzaj>
      <item>Ivo Sluganović, Riječka 3, 52465 Tar</item>
      <item>Marina Sluganović, Riječka 3, 52465 Tar</item>
      <item>Dejvid Kazalac, Vladimira Nazora 7, 52440 Poreč</item>
    </izvorni_sadrzaj>
    <derivirana_varijabla naziv="DomainObject.Predmet.OstaliListFormatedWithAdress_1">
      <item>Ivo Sluganović, Riječka 3, 52465 Tar</item>
      <item>Marina Sluganović, Riječka 3, 52465 Tar</item>
      <item>Dejvid Kazalac, Vladimira Nazora 7, 52440 Poreč</item>
    </derivirana_varijabla>
  </DomainObject.Predmet.OstaliListFormatedWithAdress>
  <DomainObject.Predmet.OstaliListFormatedWithAdressOIB>
    <izvorni_sadrzaj>
      <item>Ivo Sluganović, OIB 34871261451, Riječka 3, 52465 Tar</item>
      <item>Marina Sluganović, OIB 93672554181, Riječka 3, 52465 Tar</item>
      <item>Dejvid Kazalac, OIB 53795413104, Vladimira Nazora 7, 52440 Poreč</item>
    </izvorni_sadrzaj>
    <derivirana_varijabla naziv="DomainObject.Predmet.OstaliListFormatedWithAdressOIB_1">
      <item>Ivo Sluganović, OIB 34871261451, Riječka 3, 52465 Tar</item>
      <item>Marina Sluganović, OIB 93672554181, Riječka 3, 52465 Tar</item>
      <item>Dejvid Kazalac, OIB 53795413104, Vladimira Nazora 7, 52440 Poreč</item>
    </derivirana_varijabla>
  </DomainObject.Predmet.OstaliListFormatedWithAdressOIB>
  <DomainObject.Predmet.OstaliListNazivFormated>
    <izvorni_sadrzaj>
      <item>Ivo Sluganović</item>
      <item>Marina Sluganović</item>
      <item>Dejvid Kazalac</item>
    </izvorni_sadrzaj>
    <derivirana_varijabla naziv="DomainObject.Predmet.OstaliListNazivFormated_1">
      <item>Ivo Sluganović</item>
      <item>Marina Sluganović</item>
      <item>Dejvid Kazalac</item>
    </derivirana_varijabla>
  </DomainObject.Predmet.OstaliListNazivFormated>
  <DomainObject.Predmet.OstaliListNazivFormatedOIB>
    <izvorni_sadrzaj>
      <item>Ivo Sluganović, OIB 34871261451</item>
      <item>Marina Sluganović, OIB 93672554181</item>
      <item>Dejvid Kazalac, OIB 53795413104</item>
    </izvorni_sadrzaj>
    <derivirana_varijabla naziv="DomainObject.Predmet.OstaliListNazivFormatedOIB_1">
      <item>Ivo Sluganović, OIB 34871261451</item>
      <item>Marina Sluganović, OIB 93672554181</item>
      <item>Dejvid Kazalac, OIB 53795413104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9. srpnja 2024.</izvorni_sadrzaj>
    <derivirana_varijabla naziv="DomainObject.Datum_1">9. srpnja 2024.</derivirana_varijabla>
  </DomainObject.Datum>
  <DomainObject.PoslovniBrojDokumenta>
    <izvorni_sadrzaj>St-177/2024-13</izvorni_sadrzaj>
    <derivirana_varijabla naziv="DomainObject.PoslovniBrojDokumenta_1">St-177/2024-13</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UGOSTITELJSTVO KIVI d.o.o., Tar</izvorni_sadrzaj>
    <derivirana_varijabla naziv="DomainObject.Predmet.ProtustrankaIDrugi_1">UGOSTITELJSTVO KIVI d.o.o., Tar</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UGOSTITELJSTVO KIVI d.o.o., Tar, OIB 45041916493, Turistička 22, 52440 Tar</izvorni_sadrzaj>
    <derivirana_varijabla naziv="DomainObject.Predmet.ProtustrankaIDrugiAdressOIB_1">UGOSTITELJSTVO KIVI d.o.o., Tar, OIB 45041916493, Turistička 22, 52440 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UGOSTITELJSTVO KIVI d.o.o., Tar</item>
      <item>Financijska agencija (FINA)</item>
      <item>Raiffeisenbank Austria d.d.</item>
      <item>OTP banka dioničko društvo</item>
      <item>Ivo Sluganović</item>
      <item>Marina Sluganović</item>
      <item>Dejvid Kazalac</item>
    </izvorni_sadrzaj>
    <derivirana_varijabla naziv="DomainObject.Predmet.SudioniciListNaziv_1">
      <item>UGOSTITELJSTVO KIVI d.o.o., Tar</item>
      <item>Financijska agencija (FINA)</item>
      <item>Raiffeisenbank Austria d.d.</item>
      <item>OTP banka dioničko društvo</item>
      <item>Ivo Sluganović</item>
      <item>Marina Sluganović</item>
      <item>Dejvid Kazalac</item>
    </derivirana_varijabla>
  </DomainObject.Predmet.SudioniciListNaziv>
  <DomainObject.Predmet.SudioniciListAdressOIB>
    <izvorni_sadrzaj>
      <item>UGOSTITELJSTVO KIVI d.o.o., Tar, OIB 45041916493, Turistička 22,52440 Tar</item>
      <item>Financijska agencija (FINA), OIB 85821130368, GIARDINI 5,52100 Pula</item>
      <item>Raiffeisenbank Austria d.d., OIB 53056966535, Magazinska cesta 69,10000 Zagreb</item>
      <item>OTP banka dioničko društvo, OIB 52508873833, Ulica Domovinskog rata 61,21000 Split</item>
      <item>Ivo Sluganović, OIB 34871261451, Riječka 3,52465 Tar</item>
      <item>Marina Sluganović, OIB 93672554181, Riječka 3,52465 Tar</item>
      <item>Dejvid Kazalac, OIB 53795413104, Vladimira Nazora 7,52440 Poreč</item>
    </izvorni_sadrzaj>
    <derivirana_varijabla naziv="DomainObject.Predmet.SudioniciListAdressOIB_1">
      <item>UGOSTITELJSTVO KIVI d.o.o., Tar, OIB 45041916493, Turistička 22,52440 Tar</item>
      <item>Financijska agencija (FINA), OIB 85821130368, GIARDINI 5,52100 Pula</item>
      <item>Raiffeisenbank Austria d.d., OIB 53056966535, Magazinska cesta 69,10000 Zagreb</item>
      <item>OTP banka dioničko društvo, OIB 52508873833, Ulica Domovinskog rata 61,21000 Split</item>
      <item>Ivo Sluganović, OIB 34871261451, Riječka 3,52465 Tar</item>
      <item>Marina Sluganović, OIB 93672554181, Riječka 3,52465 Tar</item>
      <item>Dejvid Kazalac, OIB 53795413104, Vladimira Nazora 7,52440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45041916493</item>
      <item>, OIB 85821130368</item>
      <item>, OIB 53056966535</item>
      <item>, OIB 52508873833</item>
      <item>, OIB 34871261451</item>
      <item>, OIB 93672554181</item>
      <item>, OIB 53795413104</item>
    </izvorni_sadrzaj>
    <derivirana_varijabla naziv="DomainObject.Predmet.SudioniciListNazivOIB_1">
      <item>, OIB 45041916493</item>
      <item>, OIB 85821130368</item>
      <item>, OIB 53056966535</item>
      <item>, OIB 52508873833</item>
      <item>, OIB 34871261451</item>
      <item>, OIB 93672554181</item>
      <item>, OIB 53795413104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svibnja 2024.</izvorni_sadrzaj>
    <derivirana_varijabla naziv="DomainObject.Predmet.DatumPocetkaProcesa_1">13.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1</properties:Pages>
  <properties:Words>284</properties:Words>
  <properties:Characters>1579</properties:Characters>
  <properties:Lines>50</properties:Lines>
  <properties:Paragraphs>26</properties:Paragraphs>
  <properties:TotalTime>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2012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2024-06-18T08:31:00Z</dcterms:created>
  <dc:creator>Jasmina Matika</dc:creator>
  <dc:description/>
  <cp:keywords/>
  <cp:lastModifiedBy>Jasmina Matika</cp:lastModifiedBy>
  <dcterms:modified xmlns:xsi="http://www.w3.org/2001/XMLSchema-instance" xsi:type="dcterms:W3CDTF">2024-07-09T07:34:00Z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St-177/2024-13 / Zapisnik - Ročište radi rasprave o uvjetima za otvaranje steč. post. (St-177-24 - ZAPISNIK - PRETHODNI POSTUPAK - 9.7.24.docx)</vt:lpwstr>
  </prop:property>
  <prop:property fmtid="{D5CDD505-2E9C-101B-9397-08002B2CF9AE}" pid="4" name="CC_coloring">
    <vt:bool>false</vt:bool>
  </prop:property>
  <prop:property fmtid="{D5CDD505-2E9C-101B-9397-08002B2CF9AE}" pid="5" name="BrojStranica">
    <vt:i4>1</vt:i4>
  </prop:property>
</prop:Properties>
</file>